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6BE" w:rsidRDefault="00B176BE" w:rsidP="00B176BE">
      <w:pPr>
        <w:spacing w:line="480" w:lineRule="auto"/>
        <w:ind w:left="720" w:hanging="720"/>
        <w:rPr>
          <w:rFonts w:ascii="Times New Roman" w:hAnsi="Times New Roman" w:cs="Times New Roman"/>
          <w:szCs w:val="24"/>
        </w:rPr>
      </w:pPr>
      <w:r w:rsidRPr="00B176BE">
        <w:rPr>
          <w:rFonts w:ascii="Times New Roman" w:hAnsi="Times New Roman" w:cs="Times New Roman"/>
          <w:i/>
          <w:szCs w:val="24"/>
        </w:rPr>
        <w:t>Connecting to the Next Generation Science Standards</w:t>
      </w:r>
      <w:r w:rsidRPr="00305290">
        <w:rPr>
          <w:rFonts w:ascii="Times New Roman" w:hAnsi="Times New Roman" w:cs="Times New Roman"/>
          <w:szCs w:val="24"/>
        </w:rPr>
        <w:t xml:space="preserve"> (NGSS Lead States 2013)</w:t>
      </w:r>
      <w:r w:rsidR="007140C6">
        <w:rPr>
          <w:rFonts w:ascii="Times New Roman" w:hAnsi="Times New Roman" w:cs="Times New Roman"/>
          <w:szCs w:val="24"/>
        </w:rPr>
        <w:t>:</w:t>
      </w:r>
    </w:p>
    <w:p w:rsidR="00E056CE" w:rsidRDefault="00E056CE" w:rsidP="00E056CE">
      <w:pPr>
        <w:spacing w:line="480" w:lineRule="auto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B176BE" w:rsidRDefault="00B176BE" w:rsidP="00305290">
      <w:pPr>
        <w:framePr w:hSpace="180" w:wrap="around" w:vAnchor="page" w:hAnchor="margin" w:y="2557"/>
        <w:spacing w:line="480" w:lineRule="auto"/>
        <w:ind w:left="720" w:hanging="720"/>
        <w:rPr>
          <w:rFonts w:ascii="Times New Roman" w:hAnsi="Times New Roman" w:cs="Times New Roman"/>
          <w:szCs w:val="24"/>
        </w:rPr>
      </w:pPr>
    </w:p>
    <w:p w:rsidR="00305290" w:rsidRPr="00305290" w:rsidRDefault="00305290" w:rsidP="00305290">
      <w:pPr>
        <w:framePr w:hSpace="180" w:wrap="around" w:vAnchor="page" w:hAnchor="margin" w:y="2557"/>
        <w:spacing w:line="276" w:lineRule="auto"/>
        <w:rPr>
          <w:rFonts w:ascii="Times New Roman" w:hAnsi="Times New Roman" w:cs="Times New Roman"/>
          <w:szCs w:val="24"/>
        </w:rPr>
      </w:pPr>
    </w:p>
    <w:tbl>
      <w:tblPr>
        <w:tblpPr w:leftFromText="180" w:rightFromText="180" w:vertAnchor="page" w:horzAnchor="margin" w:tblpY="2557"/>
        <w:tblW w:w="9201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712"/>
        <w:gridCol w:w="4489"/>
      </w:tblGrid>
      <w:tr w:rsidR="00305290" w:rsidRPr="00305290" w:rsidTr="00B176BE">
        <w:trPr>
          <w:trHeight w:val="1130"/>
        </w:trPr>
        <w:tc>
          <w:tcPr>
            <w:tcW w:w="9201" w:type="dxa"/>
            <w:gridSpan w:val="2"/>
            <w:tcBorders>
              <w:left w:val="nil"/>
              <w:bottom w:val="single" w:sz="8" w:space="0" w:color="000000" w:themeColor="text1"/>
              <w:right w:val="nil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05290" w:rsidRPr="00305290" w:rsidRDefault="00305290" w:rsidP="00B176BE">
            <w:pPr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52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3-LS3 Heredity: Inheritance and Variation of Traits</w:t>
            </w:r>
          </w:p>
          <w:p w:rsidR="00305290" w:rsidRPr="00305290" w:rsidRDefault="00E056CE" w:rsidP="00B176BE">
            <w:pPr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hyperlink r:id="rId7" w:history="1">
              <w:r w:rsidR="00305290" w:rsidRPr="00305290"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sz w:val="20"/>
                  <w:szCs w:val="20"/>
                </w:rPr>
                <w:t>http://www.nextgenscience.org/dci-arrangement/3-ls3-heredity-inheritance-and-variation-traits</w:t>
              </w:r>
            </w:hyperlink>
          </w:p>
          <w:p w:rsidR="00305290" w:rsidRPr="00305290" w:rsidRDefault="00305290" w:rsidP="00B176BE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290">
              <w:rPr>
                <w:rFonts w:ascii="Times New Roman" w:hAnsi="Times New Roman" w:cs="Times New Roman"/>
                <w:sz w:val="20"/>
                <w:szCs w:val="20"/>
              </w:rPr>
              <w:t>The chart below makes one set of connections between the instruction outlined in this article and the NGSS. Other valid connections are likely; however, space restrictions prevent us from listing all possibilities. The materials, lessons, and activities outlined in the article are just one step toward reaching the performance expectations listed below.</w:t>
            </w:r>
          </w:p>
        </w:tc>
      </w:tr>
      <w:tr w:rsidR="00305290" w:rsidRPr="00305290" w:rsidTr="00B176BE">
        <w:trPr>
          <w:trHeight w:val="459"/>
        </w:trPr>
        <w:tc>
          <w:tcPr>
            <w:tcW w:w="471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05290" w:rsidRPr="00305290" w:rsidRDefault="00305290" w:rsidP="00B176BE">
            <w:pPr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3052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Performance Expectation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05290" w:rsidRPr="00305290" w:rsidRDefault="00305290" w:rsidP="00B176BE">
            <w:pPr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3052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Connections to Classroom Activity</w:t>
            </w:r>
            <w:r w:rsidRPr="003052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52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Students:</w:t>
            </w:r>
          </w:p>
        </w:tc>
      </w:tr>
      <w:tr w:rsidR="00305290" w:rsidRPr="00305290" w:rsidTr="00B176BE">
        <w:trPr>
          <w:trHeight w:val="851"/>
        </w:trPr>
        <w:tc>
          <w:tcPr>
            <w:tcW w:w="471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05290" w:rsidRPr="00305290" w:rsidRDefault="00305290" w:rsidP="00B176BE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290">
              <w:rPr>
                <w:rFonts w:ascii="Times New Roman" w:hAnsi="Times New Roman" w:cs="Times New Roman"/>
                <w:sz w:val="20"/>
                <w:szCs w:val="20"/>
              </w:rPr>
              <w:t xml:space="preserve">3-LS3-1. Analyze and interpret data to provide evidence that plants and animals have traits inherited from parents and that variation of these traits exists in a group of similar organisms. 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5290" w:rsidRPr="00305290" w:rsidRDefault="00305290" w:rsidP="00B176BE">
            <w:pPr>
              <w:numPr>
                <w:ilvl w:val="0"/>
                <w:numId w:val="2"/>
              </w:numPr>
              <w:adjustRightInd w:val="0"/>
              <w:spacing w:line="240" w:lineRule="auto"/>
              <w:ind w:left="370" w:hanging="2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5290">
              <w:rPr>
                <w:rFonts w:ascii="Times New Roman" w:hAnsi="Times New Roman" w:cs="Times New Roman"/>
                <w:sz w:val="20"/>
                <w:szCs w:val="20"/>
              </w:rPr>
              <w:t>Use coded instructions to create a corn seed with specific traits and draw a matching corn plant with these traits.</w:t>
            </w:r>
          </w:p>
          <w:p w:rsidR="00305290" w:rsidRPr="00305290" w:rsidRDefault="00305290" w:rsidP="00B176BE">
            <w:pPr>
              <w:numPr>
                <w:ilvl w:val="0"/>
                <w:numId w:val="2"/>
              </w:numPr>
              <w:adjustRightInd w:val="0"/>
              <w:spacing w:line="240" w:lineRule="auto"/>
              <w:ind w:left="370" w:hanging="2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52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Create a “classroom cornfield” using student drawings and graph the traits found in students’ corn plant drawings.</w:t>
            </w:r>
          </w:p>
          <w:p w:rsidR="00305290" w:rsidRPr="00305290" w:rsidRDefault="00305290" w:rsidP="00B176BE">
            <w:pPr>
              <w:numPr>
                <w:ilvl w:val="0"/>
                <w:numId w:val="2"/>
              </w:numPr>
              <w:adjustRightInd w:val="0"/>
              <w:spacing w:line="240" w:lineRule="auto"/>
              <w:ind w:left="370" w:hanging="2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52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Analyze the trait data to determine corn traits that are common and rare in the “classroom cornfield”.</w:t>
            </w:r>
          </w:p>
        </w:tc>
      </w:tr>
      <w:tr w:rsidR="00305290" w:rsidRPr="00305290" w:rsidTr="00B176BE">
        <w:trPr>
          <w:trHeight w:val="196"/>
        </w:trPr>
        <w:tc>
          <w:tcPr>
            <w:tcW w:w="471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305290" w:rsidRPr="00305290" w:rsidRDefault="00305290" w:rsidP="00B176BE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2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Science and Engineering Practices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8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05290" w:rsidRPr="00305290" w:rsidRDefault="00305290" w:rsidP="00B176BE">
            <w:pPr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5290" w:rsidRPr="00305290" w:rsidTr="00B176BE">
        <w:trPr>
          <w:trHeight w:val="1130"/>
        </w:trPr>
        <w:tc>
          <w:tcPr>
            <w:tcW w:w="471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05290" w:rsidRPr="00305290" w:rsidRDefault="00305290" w:rsidP="00B176BE">
            <w:pPr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52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Analyzing and Interpreting Data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:rsidR="00305290" w:rsidRPr="00305290" w:rsidRDefault="00305290" w:rsidP="00B176BE">
            <w:pPr>
              <w:pStyle w:val="ListParagraph"/>
              <w:numPr>
                <w:ilvl w:val="0"/>
                <w:numId w:val="5"/>
              </w:numPr>
              <w:adjustRightInd w:val="0"/>
              <w:ind w:left="376" w:hanging="2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52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Combine individual corn plant drawings into a “classroom cornfield” to show variation in a plant population.</w:t>
            </w:r>
          </w:p>
          <w:p w:rsidR="00305290" w:rsidRPr="00305290" w:rsidRDefault="00305290" w:rsidP="00B176BE">
            <w:pPr>
              <w:pStyle w:val="ListParagraph"/>
              <w:numPr>
                <w:ilvl w:val="0"/>
                <w:numId w:val="5"/>
              </w:numPr>
              <w:adjustRightInd w:val="0"/>
              <w:ind w:left="376" w:hanging="2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52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Observe and graph trait variation in the population.</w:t>
            </w:r>
          </w:p>
          <w:p w:rsidR="00305290" w:rsidRPr="00305290" w:rsidRDefault="00305290" w:rsidP="00B176BE">
            <w:pPr>
              <w:pStyle w:val="ListParagraph"/>
              <w:numPr>
                <w:ilvl w:val="0"/>
                <w:numId w:val="5"/>
              </w:numPr>
              <w:adjustRightInd w:val="0"/>
              <w:ind w:left="375" w:hanging="2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52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Analyze variation data to identify patterns such as common and rare traits in the population.</w:t>
            </w:r>
          </w:p>
        </w:tc>
      </w:tr>
      <w:tr w:rsidR="00305290" w:rsidRPr="00305290" w:rsidTr="00B176BE">
        <w:trPr>
          <w:trHeight w:val="238"/>
        </w:trPr>
        <w:tc>
          <w:tcPr>
            <w:tcW w:w="471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05290" w:rsidRPr="00305290" w:rsidRDefault="00305290" w:rsidP="00B176BE">
            <w:pPr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52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Disciplinary Core Ideas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5290" w:rsidRPr="00305290" w:rsidRDefault="00305290" w:rsidP="00B176BE">
            <w:pPr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5290" w:rsidRPr="00305290" w:rsidTr="00B176BE">
        <w:trPr>
          <w:trHeight w:val="1080"/>
        </w:trPr>
        <w:tc>
          <w:tcPr>
            <w:tcW w:w="471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05290" w:rsidRPr="00305290" w:rsidRDefault="00E056CE" w:rsidP="00B17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8" w:history="1">
              <w:r w:rsidR="00305290" w:rsidRPr="00305290">
                <w:rPr>
                  <w:rFonts w:ascii="Times New Roman" w:hAnsi="Times New Roman" w:cs="Times New Roman"/>
                  <w:b/>
                  <w:sz w:val="20"/>
                  <w:szCs w:val="20"/>
                </w:rPr>
                <w:t>LS3.A: Inheritance of Traits</w:t>
              </w:r>
            </w:hyperlink>
          </w:p>
          <w:p w:rsidR="00305290" w:rsidRPr="00305290" w:rsidRDefault="00305290" w:rsidP="00B176BE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290">
              <w:rPr>
                <w:rFonts w:ascii="Times New Roman" w:hAnsi="Times New Roman" w:cs="Times New Roman"/>
                <w:sz w:val="20"/>
                <w:szCs w:val="20"/>
              </w:rPr>
              <w:t>Many characteristics of organisms are inherited from their parents.</w:t>
            </w:r>
          </w:p>
          <w:p w:rsidR="00305290" w:rsidRPr="00305290" w:rsidRDefault="00305290" w:rsidP="00B176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2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LS3.B: Variation of Traits</w:t>
            </w:r>
          </w:p>
          <w:p w:rsidR="00305290" w:rsidRPr="00305290" w:rsidRDefault="00305290" w:rsidP="00B176B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290">
              <w:rPr>
                <w:rFonts w:ascii="Times New Roman" w:hAnsi="Times New Roman" w:cs="Times New Roman"/>
                <w:sz w:val="20"/>
                <w:szCs w:val="20"/>
              </w:rPr>
              <w:t>Different organisms vary in how they look and function because they have different inherited information.</w:t>
            </w:r>
          </w:p>
          <w:p w:rsidR="00305290" w:rsidRPr="00305290" w:rsidRDefault="00305290" w:rsidP="00B176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05290" w:rsidRPr="00305290" w:rsidRDefault="00305290" w:rsidP="00B17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05290" w:rsidRPr="00305290" w:rsidRDefault="00305290" w:rsidP="00B176BE">
            <w:pPr>
              <w:numPr>
                <w:ilvl w:val="0"/>
                <w:numId w:val="1"/>
              </w:numPr>
              <w:adjustRightInd w:val="0"/>
              <w:spacing w:line="240" w:lineRule="auto"/>
              <w:ind w:left="430" w:hanging="2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52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Observe physical and functional characteristics in corn varieties</w:t>
            </w:r>
          </w:p>
          <w:p w:rsidR="00305290" w:rsidRPr="00305290" w:rsidRDefault="00305290" w:rsidP="00B176BE">
            <w:pPr>
              <w:numPr>
                <w:ilvl w:val="0"/>
                <w:numId w:val="1"/>
              </w:numPr>
              <w:adjustRightInd w:val="0"/>
              <w:spacing w:line="240" w:lineRule="auto"/>
              <w:ind w:left="430" w:hanging="2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52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Examine variation in a population of corn plants in the “classroom cornfield”</w:t>
            </w:r>
          </w:p>
        </w:tc>
      </w:tr>
      <w:tr w:rsidR="00305290" w:rsidRPr="00305290" w:rsidTr="00B176BE">
        <w:trPr>
          <w:trHeight w:val="65"/>
        </w:trPr>
        <w:tc>
          <w:tcPr>
            <w:tcW w:w="471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05290" w:rsidRPr="00305290" w:rsidRDefault="00305290" w:rsidP="00B176BE">
            <w:pPr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52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Crosscutting Concepts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5290" w:rsidRPr="00305290" w:rsidRDefault="00305290" w:rsidP="00B176BE">
            <w:pPr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5290" w:rsidRPr="00305290" w:rsidTr="00B176BE">
        <w:trPr>
          <w:trHeight w:val="778"/>
        </w:trPr>
        <w:tc>
          <w:tcPr>
            <w:tcW w:w="4712" w:type="dxa"/>
            <w:tcBorders>
              <w:top w:val="nil"/>
              <w:left w:val="nil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5290" w:rsidRPr="00305290" w:rsidRDefault="00305290" w:rsidP="00B176BE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2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Patterns</w:t>
            </w:r>
          </w:p>
          <w:p w:rsidR="00305290" w:rsidRPr="00305290" w:rsidRDefault="00305290" w:rsidP="00B176BE">
            <w:pPr>
              <w:pStyle w:val="ListParagraph"/>
              <w:numPr>
                <w:ilvl w:val="0"/>
                <w:numId w:val="1"/>
              </w:numPr>
              <w:adjustRightInd w:val="0"/>
              <w:ind w:left="26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305290">
              <w:rPr>
                <w:rFonts w:ascii="Times New Roman" w:hAnsi="Times New Roman" w:cs="Times New Roman"/>
                <w:sz w:val="20"/>
                <w:szCs w:val="20"/>
              </w:rPr>
              <w:t>Similarities and differences in patterns can be used to sort and classify natural phenomena.</w:t>
            </w:r>
          </w:p>
          <w:p w:rsidR="00305290" w:rsidRPr="00305290" w:rsidRDefault="00305290" w:rsidP="00B176B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nil"/>
              <w:left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05290" w:rsidRPr="00305290" w:rsidRDefault="00305290" w:rsidP="00B176BE">
            <w:pPr>
              <w:numPr>
                <w:ilvl w:val="0"/>
                <w:numId w:val="3"/>
              </w:numPr>
              <w:adjustRightInd w:val="0"/>
              <w:spacing w:line="240" w:lineRule="auto"/>
              <w:ind w:left="430" w:hanging="2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5290">
              <w:rPr>
                <w:rFonts w:ascii="Times New Roman" w:hAnsi="Times New Roman" w:cs="Times New Roman"/>
                <w:sz w:val="20"/>
                <w:szCs w:val="20"/>
              </w:rPr>
              <w:t>Graph trait variation data to reveal patterns in common and rare traits in a corn population</w:t>
            </w:r>
          </w:p>
        </w:tc>
      </w:tr>
    </w:tbl>
    <w:p w:rsidR="004334FE" w:rsidRPr="00305290" w:rsidRDefault="004334FE" w:rsidP="00305290">
      <w:pPr>
        <w:spacing w:line="480" w:lineRule="auto"/>
        <w:rPr>
          <w:rFonts w:ascii="Times New Roman" w:hAnsi="Times New Roman" w:cs="Times New Roman"/>
          <w:szCs w:val="24"/>
        </w:rPr>
      </w:pPr>
    </w:p>
    <w:sectPr w:rsidR="004334FE" w:rsidRPr="0030529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CB6" w:rsidRDefault="00FA6CB6">
      <w:pPr>
        <w:spacing w:line="240" w:lineRule="auto"/>
      </w:pPr>
      <w:r>
        <w:separator/>
      </w:r>
    </w:p>
  </w:endnote>
  <w:endnote w:type="continuationSeparator" w:id="0">
    <w:p w:rsidR="00FA6CB6" w:rsidRDefault="00FA6C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CB6" w:rsidRDefault="00FA6CB6">
      <w:pPr>
        <w:spacing w:line="240" w:lineRule="auto"/>
      </w:pPr>
      <w:r>
        <w:separator/>
      </w:r>
    </w:p>
  </w:footnote>
  <w:footnote w:type="continuationSeparator" w:id="0">
    <w:p w:rsidR="00FA6CB6" w:rsidRDefault="00FA6C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193" w:rsidRDefault="00E056CE">
    <w:pPr>
      <w:pStyle w:val="Header"/>
      <w:jc w:val="right"/>
    </w:pPr>
  </w:p>
  <w:p w:rsidR="004B1193" w:rsidRDefault="00E056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500F"/>
    <w:multiLevelType w:val="hybridMultilevel"/>
    <w:tmpl w:val="1B0CE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D1213"/>
    <w:multiLevelType w:val="hybridMultilevel"/>
    <w:tmpl w:val="2D48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E486E"/>
    <w:multiLevelType w:val="hybridMultilevel"/>
    <w:tmpl w:val="7CBCD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4764D"/>
    <w:multiLevelType w:val="hybridMultilevel"/>
    <w:tmpl w:val="8BDCF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433EA5"/>
    <w:multiLevelType w:val="hybridMultilevel"/>
    <w:tmpl w:val="C6B4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B75F6"/>
    <w:multiLevelType w:val="hybridMultilevel"/>
    <w:tmpl w:val="61C08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409E7"/>
    <w:multiLevelType w:val="hybridMultilevel"/>
    <w:tmpl w:val="2BD63C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9128D9"/>
    <w:multiLevelType w:val="hybridMultilevel"/>
    <w:tmpl w:val="C8226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D4F21"/>
    <w:multiLevelType w:val="hybridMultilevel"/>
    <w:tmpl w:val="D730D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516C0"/>
    <w:multiLevelType w:val="hybridMultilevel"/>
    <w:tmpl w:val="FDE0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0F"/>
    <w:rsid w:val="00097EFB"/>
    <w:rsid w:val="00227E4C"/>
    <w:rsid w:val="00305290"/>
    <w:rsid w:val="0035080F"/>
    <w:rsid w:val="004334FE"/>
    <w:rsid w:val="004A2C97"/>
    <w:rsid w:val="005B4BF3"/>
    <w:rsid w:val="007140C6"/>
    <w:rsid w:val="00832FCD"/>
    <w:rsid w:val="009251AC"/>
    <w:rsid w:val="00B176BE"/>
    <w:rsid w:val="00BB0E4C"/>
    <w:rsid w:val="00C41B63"/>
    <w:rsid w:val="00C46E15"/>
    <w:rsid w:val="00CF1FBE"/>
    <w:rsid w:val="00E056CE"/>
    <w:rsid w:val="00EE6DFE"/>
    <w:rsid w:val="00FA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D1B18"/>
  <w15:chartTrackingRefBased/>
  <w15:docId w15:val="{BCE51115-F51D-4DBC-867E-679B3A31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290"/>
    <w:pPr>
      <w:spacing w:after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5290"/>
    <w:pPr>
      <w:spacing w:line="240" w:lineRule="auto"/>
      <w:ind w:left="720"/>
      <w:contextualSpacing/>
    </w:pPr>
    <w:rPr>
      <w:rFonts w:eastAsiaTheme="minorEastAsia"/>
      <w:szCs w:val="24"/>
    </w:rPr>
  </w:style>
  <w:style w:type="character" w:styleId="Hyperlink">
    <w:name w:val="Hyperlink"/>
    <w:basedOn w:val="DefaultParagraphFont"/>
    <w:uiPriority w:val="99"/>
    <w:unhideWhenUsed/>
    <w:rsid w:val="0030529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52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29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140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0C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p.edu/openbook.php?record_id=13165&amp;page=15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xtgenscience.org/dci-arrangement/3-ls3-heredity-inheritance-and-variation-trai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 Cisterna Alburquerque</dc:creator>
  <cp:keywords/>
  <dc:description/>
  <cp:lastModifiedBy>Valynda Mayes</cp:lastModifiedBy>
  <cp:revision>3</cp:revision>
  <dcterms:created xsi:type="dcterms:W3CDTF">2020-09-14T21:28:00Z</dcterms:created>
  <dcterms:modified xsi:type="dcterms:W3CDTF">2020-10-29T22:39:00Z</dcterms:modified>
</cp:coreProperties>
</file>